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B5" w:rsidRDefault="00B978F2">
      <w:r w:rsidRPr="00B978F2">
        <w:rPr>
          <w:u w:val="single"/>
        </w:rPr>
        <w:t>Spiker</w:t>
      </w:r>
      <w:r>
        <w:t xml:space="preserve">: Halkla açık şirketlerdeki yatırımcı ilişkileri birimleri Türkiye Yatırımcı İlişkileri Derneği çatısı altında toplandı. İlk toplantılarında CNBC-e’ in sorularını yanıtlayan TÜYİD başkanı ve Koç Holding stratejik planlama başkanı Tamer </w:t>
      </w:r>
      <w:proofErr w:type="spellStart"/>
      <w:r>
        <w:t>Haşimoğlu</w:t>
      </w:r>
      <w:proofErr w:type="spellEnd"/>
      <w:r>
        <w:t xml:space="preserve">, Türkiye’de risklerin diğer gelişen ülkelere göre azaldığını belirtti. </w:t>
      </w:r>
      <w:proofErr w:type="spellStart"/>
      <w:r>
        <w:t>Haşimoğlu</w:t>
      </w:r>
      <w:proofErr w:type="spellEnd"/>
      <w:r>
        <w:t>,  İMKB’de %65 olan yabancı payının yılın ikinci yarısında artabileceğini söyledi.</w:t>
      </w:r>
    </w:p>
    <w:p w:rsidR="00B978F2" w:rsidRPr="00B978F2" w:rsidRDefault="00B978F2">
      <w:r w:rsidRPr="00B978F2">
        <w:rPr>
          <w:u w:val="single"/>
        </w:rPr>
        <w:t>Röportaj yapan</w:t>
      </w:r>
      <w:r>
        <w:t xml:space="preserve">: </w:t>
      </w:r>
      <w:r w:rsidRPr="00B978F2">
        <w:t xml:space="preserve">Yatırımcı </w:t>
      </w:r>
      <w:r>
        <w:t>İ</w:t>
      </w:r>
      <w:r w:rsidRPr="00B978F2">
        <w:t xml:space="preserve">lişkileri </w:t>
      </w:r>
      <w:r>
        <w:t>D</w:t>
      </w:r>
      <w:r w:rsidRPr="00B978F2">
        <w:t>e</w:t>
      </w:r>
      <w:r>
        <w:t>r</w:t>
      </w:r>
      <w:r w:rsidRPr="00B978F2">
        <w:t>neği kuruldu hayırlı olsun.</w:t>
      </w:r>
      <w:r>
        <w:t xml:space="preserve"> </w:t>
      </w:r>
      <w:r w:rsidRPr="00B978F2">
        <w:t>Amacınız nedir</w:t>
      </w:r>
      <w:r w:rsidR="00907939">
        <w:t xml:space="preserve"> burada</w:t>
      </w:r>
      <w:r w:rsidRPr="00B978F2">
        <w:t>?</w:t>
      </w:r>
    </w:p>
    <w:p w:rsidR="00B978F2" w:rsidRDefault="00B978F2">
      <w:r w:rsidRPr="00B978F2">
        <w:rPr>
          <w:u w:val="single"/>
        </w:rPr>
        <w:t xml:space="preserve">Tamer </w:t>
      </w:r>
      <w:proofErr w:type="spellStart"/>
      <w:r w:rsidRPr="00B978F2">
        <w:rPr>
          <w:u w:val="single"/>
        </w:rPr>
        <w:t>Haşimoğlu</w:t>
      </w:r>
      <w:proofErr w:type="spellEnd"/>
      <w:r>
        <w:t xml:space="preserve">: </w:t>
      </w:r>
      <w:r w:rsidR="00907939">
        <w:t xml:space="preserve"> Türkiye’de aslında çok yeni bir meslek. Bazı şirketlerde uzun zamandan beri yapılıyor olmasına rağmen genel anlamda yeni ve çok az bilinen bir meslek. Ana amaç, Türkiye’deki yatırımcı ilişkileri konusundaki faaliyetleri dünya standartlarına, uluslar arası standartlara yükseltebilmek. Birkaç örnek vermek gerekirse;  yaklaşık 300 şirketin faaliyet gösterdiği borsamızda sadece ilk 100 şirketi aldığımızda, İMKB 100’ü aldığımızda dahi, çok temel bazı konularda hala eksikliklerin olduğunu görebiliyoruz. Örneğin bir yatırımcı ilişkileri sunumu ki her halka açık şirketlerde bulunması gereken en temel şeylerde biri bunun % 36 şirkette henüz bulunmadığını görebildik. İngilizce olarak</w:t>
      </w:r>
      <w:r w:rsidR="00515B09">
        <w:t xml:space="preserve"> özel durum açıkl</w:t>
      </w:r>
      <w:r w:rsidR="00907939">
        <w:t>am</w:t>
      </w:r>
      <w:r w:rsidR="00515B09">
        <w:t>a</w:t>
      </w:r>
      <w:r w:rsidR="00907939">
        <w:t>larının internet sitelerinde yayınlanması</w:t>
      </w:r>
      <w:r w:rsidR="00515B09">
        <w:t xml:space="preserve"> çok standart bir uygulama.  Bunun %60 şirkette -ki bu sadece ilk 100 şirkette borsadaki- henüz bunun var olmadığını gördük. Dolayısıyla bu işi hakkıyla doğru yapan şirketler ile yapmayanlar arasında ciddi bir fark var. Bu farkı azaltmayı hedefliyoruz. Türkiye’nin önemli bir yatırım potansiyelidir </w:t>
      </w:r>
      <w:proofErr w:type="gramStart"/>
      <w:r w:rsidR="00515B09">
        <w:t>portföy</w:t>
      </w:r>
      <w:proofErr w:type="gramEnd"/>
      <w:r w:rsidR="00515B09">
        <w:t xml:space="preserve"> yatırımları. Türkiye’nin önemli bir kaynağıdır. Buraya gelen yatırımlar önemli miktarlar tutabiliyor. Dolayısıyla bunu daha yükseltebilmek için daha şeffaf, daha standart, daha eşzamanlı bilgilendirme, şirketin potansiyelini yabancı yatırımcıya, analistlere,  aracı kurumlara düzgün aktarabilmek çok önemli.  B</w:t>
      </w:r>
      <w:r w:rsidR="00F85435">
        <w:t xml:space="preserve">izim derneğimizin esas amacı da bu konuda şirketlere kapasitelerini biraz arttırabilmelerine yardımcı olmak. </w:t>
      </w:r>
    </w:p>
    <w:p w:rsidR="00F85435" w:rsidRDefault="00E24342">
      <w:r>
        <w:rPr>
          <w:u w:val="single"/>
        </w:rPr>
        <w:t xml:space="preserve">Röportaj </w:t>
      </w:r>
      <w:r w:rsidR="00F85435" w:rsidRPr="00F85435">
        <w:rPr>
          <w:u w:val="single"/>
        </w:rPr>
        <w:t>yapan</w:t>
      </w:r>
      <w:r w:rsidR="00F85435">
        <w:t>: Peki şu anda yabancı yatırımcıların Türkiye’ye bakışı nasıl?</w:t>
      </w:r>
    </w:p>
    <w:p w:rsidR="00F85435" w:rsidRDefault="00F85435">
      <w:r w:rsidRPr="00F85435">
        <w:rPr>
          <w:u w:val="single"/>
        </w:rPr>
        <w:t xml:space="preserve">Tamer </w:t>
      </w:r>
      <w:proofErr w:type="spellStart"/>
      <w:r w:rsidRPr="00F85435">
        <w:rPr>
          <w:u w:val="single"/>
        </w:rPr>
        <w:t>Haşimoğlu</w:t>
      </w:r>
      <w:proofErr w:type="spellEnd"/>
      <w:r w:rsidRPr="00F85435">
        <w:t xml:space="preserve">: </w:t>
      </w:r>
      <w:r>
        <w:t xml:space="preserve"> </w:t>
      </w:r>
      <w:r w:rsidR="00010191">
        <w:t>Şu anda Türkiye’ye bakış tabii ki bütün dünya’da yabancı yatırımcı veya yatırımcının bakışı açısı biraz daha çekingen. Doğal olarak kaynakların azalması yatırımda seçicilik ön plana çıktı. Fakat Türkiye, diğer gelişmekte olan ülkelere oranla son dönemde önemli bir aşama kaydetti, önemli bir sınavdan geçti. Krizin en ağır olduğu dönemlerde dahi borsamızda herhangi bir aksama olmadı. Birçok ülkede borsaların kapandığını, faaliyetlerin durduğunu,</w:t>
      </w:r>
      <w:r w:rsidR="008C140D">
        <w:t xml:space="preserve"> </w:t>
      </w:r>
      <w:r w:rsidR="00010191">
        <w:t xml:space="preserve">işlemlerin yapılamadığını gördük. Fakat Türkiye’de böyle bir şey olmadı. </w:t>
      </w:r>
      <w:proofErr w:type="spellStart"/>
      <w:r w:rsidR="008C140D">
        <w:t>Likitidesini</w:t>
      </w:r>
      <w:proofErr w:type="spellEnd"/>
      <w:r w:rsidR="008C140D">
        <w:t xml:space="preserve"> her zaman korudu yatırımcı, İstediği zaman girip istediği zaman çıkma serbestliğini gördü. </w:t>
      </w:r>
      <w:proofErr w:type="gramStart"/>
      <w:r w:rsidR="008C140D">
        <w:t xml:space="preserve">Son dönemde Türkiye’nin getirdiği önemli bir artısı bu. </w:t>
      </w:r>
      <w:proofErr w:type="gramEnd"/>
      <w:r w:rsidR="008C140D">
        <w:t xml:space="preserve">Ama onun dışında ekonomik performans bakımından da baktığımız zaman, risklerin diğer gelişmekte olan ülkelere oranla daha azaldığını, daha az olduğunu görebiliyoruz. Bankacılık sistemimizin yapısı, sağlamlığı ve ekonomik göstergelerin küçülme önemli bir faktör olmasını rağmen diğer göstergelerin çok daha olumlu olduğunu görüyoruz. Zaten bunu da </w:t>
      </w:r>
      <w:r w:rsidR="00762944">
        <w:t xml:space="preserve">son dönemdeki borsa performansın </w:t>
      </w:r>
      <w:r w:rsidR="008C140D">
        <w:t xml:space="preserve">da izleyebiliyoruz. </w:t>
      </w:r>
    </w:p>
    <w:p w:rsidR="008C140D" w:rsidRDefault="008C140D">
      <w:r w:rsidRPr="008C140D">
        <w:rPr>
          <w:u w:val="single"/>
        </w:rPr>
        <w:t>Röportajını yapan</w:t>
      </w:r>
      <w:r>
        <w:t>: Peki bu son dönemdeki borsa performansı bundan sonra da devam eder mi? Nedir beklentiniz? İkinci yarıyılda da fazla</w:t>
      </w:r>
      <w:r w:rsidR="00FE5212">
        <w:t xml:space="preserve"> yabancı yatırım</w:t>
      </w:r>
      <w:r>
        <w:t xml:space="preserve"> bekliyor musunuz? </w:t>
      </w:r>
    </w:p>
    <w:p w:rsidR="008C140D" w:rsidRDefault="008C140D">
      <w:r w:rsidRPr="008C140D">
        <w:rPr>
          <w:u w:val="single"/>
        </w:rPr>
        <w:t xml:space="preserve">Tamer </w:t>
      </w:r>
      <w:proofErr w:type="spellStart"/>
      <w:r w:rsidRPr="008C140D">
        <w:rPr>
          <w:u w:val="single"/>
        </w:rPr>
        <w:t>Haşimoğlu</w:t>
      </w:r>
      <w:proofErr w:type="spellEnd"/>
      <w:r>
        <w:t xml:space="preserve">:  </w:t>
      </w:r>
      <w:r w:rsidR="00FE5212">
        <w:t xml:space="preserve">Bugün yabancı yatırımcıların İMKB’deki oranına baktığımız zaman %65’ler seviyesinde -dün İMKB başkanımız da bu açıklamayı yapmıştı zaten- bunun en yüksek olduğu dönemde %70’lerin biraz üstünde olduğunu görüyoruz. Dolayısıyla aslında şu anda hala yabancı yatırımcının önemli bir yatırım grubu olduğunu görüyoruz. Dolayısıyla önemli bir geri gidiş olmadı zaten. Bu seviyelerin korunması, belki biraz daha ileri gitmesi muhtemeldir. </w:t>
      </w:r>
    </w:p>
    <w:p w:rsidR="00900E77" w:rsidRDefault="00900E77">
      <w:pPr>
        <w:rPr>
          <w:u w:val="single"/>
        </w:rPr>
      </w:pPr>
      <w:r w:rsidRPr="00900E77">
        <w:rPr>
          <w:u w:val="single"/>
        </w:rPr>
        <w:lastRenderedPageBreak/>
        <w:t xml:space="preserve">CNBC-e Son Baskı TÜYİD </w:t>
      </w:r>
    </w:p>
    <w:p w:rsidR="00900E77" w:rsidRDefault="00910639">
      <w:proofErr w:type="spellStart"/>
      <w:r w:rsidRPr="00910639">
        <w:rPr>
          <w:u w:val="single"/>
        </w:rPr>
        <w:t>Spkier</w:t>
      </w:r>
      <w:proofErr w:type="spellEnd"/>
      <w:r>
        <w:t xml:space="preserve">: Halkla açık şirketlerdeki yatırımcı ilişkileri birimleri, Türkiye Yabancı Yatırımcı İlişkileri Derneği çatısı altında topladı. İlk toplantılarında da CNBC-e’ in sorularını yanıtladı TÜYİD başkanı ve Koç Holding stratejik planlama başkanı Tamer </w:t>
      </w:r>
      <w:proofErr w:type="spellStart"/>
      <w:r>
        <w:t>Haşimoğlu</w:t>
      </w:r>
      <w:proofErr w:type="spellEnd"/>
      <w:r>
        <w:t xml:space="preserve">;  Türkiye’deki risklerin diğer gelişen ülkelere göre azalttığını belirtti. </w:t>
      </w:r>
      <w:proofErr w:type="spellStart"/>
      <w:r>
        <w:t>Haşimoğlu</w:t>
      </w:r>
      <w:proofErr w:type="spellEnd"/>
      <w:r>
        <w:t xml:space="preserve"> İMKB’de %65 olan yabancı payının yılın ikinci yarısında artabileceğini de öngördü.</w:t>
      </w:r>
    </w:p>
    <w:p w:rsidR="00F85435" w:rsidRDefault="00910639">
      <w:r w:rsidRPr="00910639">
        <w:rPr>
          <w:u w:val="single"/>
        </w:rPr>
        <w:t>Dış ses</w:t>
      </w:r>
      <w:r>
        <w:t xml:space="preserve">: </w:t>
      </w:r>
      <w:r w:rsidR="00C64466">
        <w:t xml:space="preserve">İMKB’de yabancı yatırımların payı %65 düzeyinde olmasına rağmen şirketlerin yatırımcı ilişkilerindeki sorunlar sürüyor. İMKB 100 şirketlerinin %22’sinin internette sitesinde yatırımcı ilişkileri bölümü, %36’sında ise yatırımcı ilişkileri sunumu bulunmuyor. %62’si de İngilizce özel durum açıklamalarına yer vermiyor. İşte bu tablayı değiştirmek amacıyla halka açık şirketlerin yatırımcı ilişkileri birimleri, Türkiye Yatırımcı İlişkileri Derneği’ni kurdu. TÜYİD’ in 40 bireysel 20’de kurumsal üyesi bulunuyor. </w:t>
      </w:r>
    </w:p>
    <w:p w:rsidR="00C64466" w:rsidRDefault="00C64466">
      <w:r w:rsidRPr="00C64466">
        <w:rPr>
          <w:u w:val="single"/>
        </w:rPr>
        <w:t xml:space="preserve">Tamer </w:t>
      </w:r>
      <w:proofErr w:type="spellStart"/>
      <w:r w:rsidRPr="00C64466">
        <w:rPr>
          <w:u w:val="single"/>
        </w:rPr>
        <w:t>Haşimoğlu</w:t>
      </w:r>
      <w:proofErr w:type="spellEnd"/>
      <w:r>
        <w:t xml:space="preserve">: Ana amaç, </w:t>
      </w:r>
      <w:r w:rsidR="00762944">
        <w:t xml:space="preserve">Türkiye’deki yatırımcı ilişkileri konusundaki faaliyetleri dünya standartlarına, uluslar arası standartlara yükseltebilmek. </w:t>
      </w:r>
    </w:p>
    <w:p w:rsidR="00762944" w:rsidRDefault="00762944">
      <w:r w:rsidRPr="00762944">
        <w:rPr>
          <w:u w:val="single"/>
        </w:rPr>
        <w:t>Dış ses</w:t>
      </w:r>
      <w:r>
        <w:t>:  TÜYİD, İMKB’nin son dönemdeki olumlu performansını yılın ikinci yarısında sür</w:t>
      </w:r>
      <w:r w:rsidR="0048575A">
        <w:t>dür</w:t>
      </w:r>
      <w:r>
        <w:t>eceği beklentisinde.</w:t>
      </w:r>
      <w:r w:rsidR="00E83B50">
        <w:t xml:space="preserve"> </w:t>
      </w:r>
    </w:p>
    <w:p w:rsidR="00822034" w:rsidRDefault="0048575A" w:rsidP="00822034">
      <w:r w:rsidRPr="0048575A">
        <w:rPr>
          <w:u w:val="single"/>
        </w:rPr>
        <w:t xml:space="preserve">Tamer </w:t>
      </w:r>
      <w:proofErr w:type="spellStart"/>
      <w:r w:rsidRPr="0048575A">
        <w:rPr>
          <w:u w:val="single"/>
        </w:rPr>
        <w:t>Haşimoğlu</w:t>
      </w:r>
      <w:proofErr w:type="spellEnd"/>
      <w:r>
        <w:t xml:space="preserve">:  </w:t>
      </w:r>
      <w:r w:rsidR="00822034">
        <w:t xml:space="preserve">şu anda hala yabancı yatırımcının önemli bir yatırım grubu olduğunu görüyoruz. Dolayısıyla önemli bir geri gidiş olmadı zaten. Bu seviyelerin korunması, belki biraz daha ileri gitmesi muhtemeldir. </w:t>
      </w:r>
    </w:p>
    <w:p w:rsidR="00D80CE7" w:rsidRDefault="00D80CE7" w:rsidP="00822034">
      <w:r w:rsidRPr="00D80CE7">
        <w:rPr>
          <w:u w:val="single"/>
        </w:rPr>
        <w:t>Dış ses</w:t>
      </w:r>
      <w:r>
        <w:t xml:space="preserve">: TÜYİD üyelerinden </w:t>
      </w:r>
      <w:proofErr w:type="spellStart"/>
      <w:r>
        <w:t>Deutche</w:t>
      </w:r>
      <w:proofErr w:type="spellEnd"/>
      <w:r>
        <w:t xml:space="preserve"> </w:t>
      </w:r>
      <w:proofErr w:type="spellStart"/>
      <w:r>
        <w:t>Securitys</w:t>
      </w:r>
      <w:proofErr w:type="spellEnd"/>
      <w:r>
        <w:t xml:space="preserve"> menkul değerler yönetim kurulu başk</w:t>
      </w:r>
      <w:r w:rsidR="00445AA9">
        <w:t xml:space="preserve">anı Ahmet </w:t>
      </w:r>
      <w:proofErr w:type="spellStart"/>
      <w:r w:rsidR="00445AA9">
        <w:t>Ünü</w:t>
      </w:r>
      <w:r>
        <w:t>var</w:t>
      </w:r>
      <w:proofErr w:type="spellEnd"/>
      <w:r>
        <w:t xml:space="preserve"> da son bir buçuk yılda Türkiye’ye gelen ve Ankara’da temaslarda bulunan yabancı yatırımcıların arttığını söyledi.</w:t>
      </w:r>
    </w:p>
    <w:p w:rsidR="0048575A" w:rsidRDefault="0048575A"/>
    <w:sectPr w:rsidR="0048575A" w:rsidSect="009E6A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978F2"/>
    <w:rsid w:val="00000D40"/>
    <w:rsid w:val="00010191"/>
    <w:rsid w:val="000470D7"/>
    <w:rsid w:val="00061C4F"/>
    <w:rsid w:val="00073C1B"/>
    <w:rsid w:val="001823DF"/>
    <w:rsid w:val="001A23EF"/>
    <w:rsid w:val="001E4636"/>
    <w:rsid w:val="0021473D"/>
    <w:rsid w:val="002418A3"/>
    <w:rsid w:val="002839EF"/>
    <w:rsid w:val="00373618"/>
    <w:rsid w:val="0039441D"/>
    <w:rsid w:val="00445AA9"/>
    <w:rsid w:val="00445D04"/>
    <w:rsid w:val="00466F83"/>
    <w:rsid w:val="00472695"/>
    <w:rsid w:val="0048575A"/>
    <w:rsid w:val="00515B09"/>
    <w:rsid w:val="00532E91"/>
    <w:rsid w:val="0055739D"/>
    <w:rsid w:val="005A53B3"/>
    <w:rsid w:val="005A7D46"/>
    <w:rsid w:val="00762944"/>
    <w:rsid w:val="00773BC6"/>
    <w:rsid w:val="007B3C61"/>
    <w:rsid w:val="00822034"/>
    <w:rsid w:val="00844FDA"/>
    <w:rsid w:val="008644F8"/>
    <w:rsid w:val="008B4344"/>
    <w:rsid w:val="008B4EF7"/>
    <w:rsid w:val="008C140D"/>
    <w:rsid w:val="00900E77"/>
    <w:rsid w:val="00907939"/>
    <w:rsid w:val="00910639"/>
    <w:rsid w:val="00916E3D"/>
    <w:rsid w:val="009C687C"/>
    <w:rsid w:val="009E6AB5"/>
    <w:rsid w:val="00A0729C"/>
    <w:rsid w:val="00A30EC2"/>
    <w:rsid w:val="00A33DD5"/>
    <w:rsid w:val="00AA602F"/>
    <w:rsid w:val="00AF4DD9"/>
    <w:rsid w:val="00B978F2"/>
    <w:rsid w:val="00BF4CFB"/>
    <w:rsid w:val="00C16691"/>
    <w:rsid w:val="00C47A39"/>
    <w:rsid w:val="00C64466"/>
    <w:rsid w:val="00CA58FA"/>
    <w:rsid w:val="00D57F7F"/>
    <w:rsid w:val="00D80CE7"/>
    <w:rsid w:val="00DE0D98"/>
    <w:rsid w:val="00E24342"/>
    <w:rsid w:val="00E37574"/>
    <w:rsid w:val="00E47C1E"/>
    <w:rsid w:val="00E75324"/>
    <w:rsid w:val="00E83B50"/>
    <w:rsid w:val="00F83882"/>
    <w:rsid w:val="00F85435"/>
    <w:rsid w:val="00FC4263"/>
    <w:rsid w:val="00FE52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A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sedata</dc:creator>
  <cp:keywords/>
  <dc:description/>
  <cp:lastModifiedBy>sedata</cp:lastModifiedBy>
  <cp:revision>29</cp:revision>
  <dcterms:created xsi:type="dcterms:W3CDTF">2009-07-15T06:34:00Z</dcterms:created>
  <dcterms:modified xsi:type="dcterms:W3CDTF">2009-07-15T08:07:00Z</dcterms:modified>
</cp:coreProperties>
</file>